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4E" w:rsidRDefault="00BC3FD6">
      <w:bookmarkStart w:id="0" w:name="_GoBack"/>
      <w:bookmarkEnd w:id="0"/>
      <w:r>
        <w:rPr>
          <w:noProof/>
        </w:rPr>
        <w:drawing>
          <wp:inline distT="0" distB="0" distL="0" distR="0">
            <wp:extent cx="4330700" cy="35052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fullscreen/public/Coombe%20Logo%20Colour.jpg?itok=1wTUzMGd"/>
                    <pic:cNvPicPr>
                      <a:picLocks noChangeAspect="1" noChangeArrowheads="1"/>
                    </pic:cNvPicPr>
                  </pic:nvPicPr>
                  <pic:blipFill>
                    <a:blip r:embed="rId6"/>
                    <a:stretch>
                      <a:fillRect/>
                    </a:stretch>
                  </pic:blipFill>
                  <pic:spPr bwMode="auto">
                    <a:xfrm>
                      <a:off x="0" y="0"/>
                      <a:ext cx="4330700" cy="3505200"/>
                    </a:xfrm>
                    <a:prstGeom prst="rect">
                      <a:avLst/>
                    </a:prstGeom>
                    <a:noFill/>
                    <a:ln w="9525">
                      <a:noFill/>
                      <a:headEnd/>
                      <a:tailEnd/>
                    </a:ln>
                  </pic:spPr>
                </pic:pic>
              </a:graphicData>
            </a:graphic>
          </wp:inline>
        </w:drawing>
      </w:r>
    </w:p>
    <w:p w:rsidR="00CB724E" w:rsidRDefault="00BC3FD6">
      <w:pPr>
        <w:pStyle w:val="Heading1"/>
      </w:pPr>
      <w:bookmarkStart w:id="1" w:name="accessibility-guide-for-coombe-country-p"/>
      <w:r>
        <w:t>Accessibility Guide for Coombe Country Park</w:t>
      </w:r>
    </w:p>
    <w:bookmarkEnd w:id="1"/>
    <w:p w:rsidR="00CB724E" w:rsidRDefault="00BC3FD6">
      <w:r>
        <w:fldChar w:fldCharType="begin"/>
      </w:r>
      <w:r>
        <w:instrText xml:space="preserve"> HYPERLINK "mailto:coombe.countrypark@coventry.gov.uk" \h </w:instrText>
      </w:r>
      <w:r>
        <w:fldChar w:fldCharType="separate"/>
      </w:r>
      <w:r>
        <w:rPr>
          <w:rStyle w:val="Link"/>
        </w:rPr>
        <w:t>coombe.countrypark@coventry.gov.uk</w:t>
      </w:r>
      <w:r>
        <w:rPr>
          <w:rStyle w:val="Link"/>
        </w:rPr>
        <w:fldChar w:fldCharType="end"/>
      </w:r>
      <w:r>
        <w:t xml:space="preserve">, </w:t>
      </w:r>
      <w:hyperlink r:id="rId7">
        <w:r>
          <w:rPr>
            <w:rStyle w:val="Link"/>
          </w:rPr>
          <w:t>02476 453720,</w:t>
        </w:r>
      </w:hyperlink>
      <w:r>
        <w:t xml:space="preserve"> </w:t>
      </w:r>
      <w:hyperlink r:id="rId8">
        <w:r>
          <w:rPr>
            <w:rStyle w:val="Link"/>
          </w:rPr>
          <w:t>www.coventry.gov.uk/coombe</w:t>
        </w:r>
      </w:hyperlink>
    </w:p>
    <w:p w:rsidR="00CB724E" w:rsidRDefault="00BC3FD6">
      <w:r>
        <w:rPr>
          <w:b/>
        </w:rPr>
        <w:t>Contact for accessibility enquiries: Please contact the park with any enquiries.</w:t>
      </w:r>
    </w:p>
    <w:p w:rsidR="00CB724E" w:rsidRDefault="00BC3FD6">
      <w:r>
        <w:rPr>
          <w:noProof/>
        </w:rPr>
        <w:lastRenderedPageBreak/>
        <w:drawing>
          <wp:inline distT="0" distB="0" distL="0" distR="0">
            <wp:extent cx="5715000" cy="42799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print_full_width/public/DSCF5288.JPG?itok=9aRmx43q"/>
                    <pic:cNvPicPr>
                      <a:picLocks noChangeAspect="1" noChangeArrowheads="1"/>
                    </pic:cNvPicPr>
                  </pic:nvPicPr>
                  <pic:blipFill>
                    <a:blip r:embed="rId9"/>
                    <a:stretch>
                      <a:fillRect/>
                    </a:stretch>
                  </pic:blipFill>
                  <pic:spPr bwMode="auto">
                    <a:xfrm>
                      <a:off x="0" y="0"/>
                      <a:ext cx="5715000" cy="4279900"/>
                    </a:xfrm>
                    <a:prstGeom prst="rect">
                      <a:avLst/>
                    </a:prstGeom>
                    <a:noFill/>
                    <a:ln w="9525">
                      <a:noFill/>
                      <a:headEnd/>
                      <a:tailEnd/>
                    </a:ln>
                  </pic:spPr>
                </pic:pic>
              </a:graphicData>
            </a:graphic>
          </wp:inline>
        </w:drawing>
      </w:r>
    </w:p>
    <w:p w:rsidR="00CB724E" w:rsidRDefault="00BC3FD6">
      <w:pPr>
        <w:pStyle w:val="Heading3"/>
      </w:pPr>
      <w:bookmarkStart w:id="2" w:name="welcome"/>
      <w:r>
        <w:t>Welcome</w:t>
      </w:r>
    </w:p>
    <w:bookmarkEnd w:id="2"/>
    <w:p w:rsidR="00CB724E" w:rsidRDefault="00BC3FD6">
      <w:r>
        <w:t>Coombe Country Park is an ideal setting for a quiet little picnic or a fun family day out. With its 500 acres of beautiful gardens, lakesi</w:t>
      </w:r>
      <w:r>
        <w:t>de walks and woodland it is ideal for everyone. From the diverse 'Capability' Brown landscape to the  SSSI nature areas the park offers something for families, wildlife enthusiasts or even those just out for a quiet stroll though the wild flower meadows or</w:t>
      </w:r>
      <w:r>
        <w:t xml:space="preserve"> woodland.</w:t>
      </w:r>
    </w:p>
    <w:p w:rsidR="00CB724E" w:rsidRDefault="00BC3FD6">
      <w:pPr>
        <w:pStyle w:val="Heading2"/>
      </w:pPr>
      <w:bookmarkStart w:id="3" w:name="at-a-glance"/>
      <w:r>
        <w:t>At a Glance</w:t>
      </w:r>
    </w:p>
    <w:p w:rsidR="00CB724E" w:rsidRDefault="00BC3FD6">
      <w:pPr>
        <w:pStyle w:val="Heading3"/>
      </w:pPr>
      <w:bookmarkStart w:id="4" w:name="level-access"/>
      <w:bookmarkEnd w:id="3"/>
      <w:r>
        <w:rPr>
          <w:noProof/>
        </w:rPr>
        <w:drawing>
          <wp:inline distT="0" distB="0" distL="0" distR="0">
            <wp:extent cx="190500" cy="190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_15x15.png"/>
                    <pic:cNvPicPr>
                      <a:picLocks noChangeAspect="1" noChangeArrowheads="1"/>
                    </pic:cNvPicPr>
                  </pic:nvPicPr>
                  <pic:blipFill>
                    <a:blip r:embed="rId10"/>
                    <a:stretch>
                      <a:fillRect/>
                    </a:stretch>
                  </pic:blipFill>
                  <pic:spPr bwMode="auto">
                    <a:xfrm>
                      <a:off x="0" y="0"/>
                      <a:ext cx="190500" cy="190500"/>
                    </a:xfrm>
                    <a:prstGeom prst="rect">
                      <a:avLst/>
                    </a:prstGeom>
                    <a:noFill/>
                    <a:ln w="9525">
                      <a:noFill/>
                      <a:headEnd/>
                      <a:tailEnd/>
                    </a:ln>
                  </pic:spPr>
                </pic:pic>
              </a:graphicData>
            </a:graphic>
          </wp:inline>
        </w:drawing>
      </w:r>
      <w:r>
        <w:t xml:space="preserve"> Level Access</w:t>
      </w:r>
    </w:p>
    <w:bookmarkEnd w:id="4"/>
    <w:p w:rsidR="00CB724E" w:rsidRDefault="00BC3FD6">
      <w:pPr>
        <w:numPr>
          <w:ilvl w:val="0"/>
          <w:numId w:val="2"/>
        </w:numPr>
      </w:pPr>
      <w:r>
        <w:t>There is level access from the main entrance to:</w:t>
      </w:r>
    </w:p>
    <w:p w:rsidR="00CB724E" w:rsidRDefault="00BC3FD6">
      <w:pPr>
        <w:pStyle w:val="Compact"/>
        <w:numPr>
          <w:ilvl w:val="1"/>
          <w:numId w:val="3"/>
        </w:numPr>
      </w:pPr>
      <w:r>
        <w:t>Dining Table</w:t>
      </w:r>
    </w:p>
    <w:p w:rsidR="00CB724E" w:rsidRDefault="00BC3FD6">
      <w:pPr>
        <w:pStyle w:val="Compact"/>
        <w:numPr>
          <w:ilvl w:val="1"/>
          <w:numId w:val="3"/>
        </w:numPr>
      </w:pPr>
      <w:r>
        <w:t>Information desk</w:t>
      </w:r>
    </w:p>
    <w:p w:rsidR="00CB724E" w:rsidRDefault="00BC3FD6">
      <w:pPr>
        <w:pStyle w:val="Compact"/>
        <w:numPr>
          <w:ilvl w:val="1"/>
          <w:numId w:val="3"/>
        </w:numPr>
      </w:pPr>
      <w:r>
        <w:t>Accessible toilet and baby change</w:t>
      </w:r>
    </w:p>
    <w:p w:rsidR="00CB724E" w:rsidRDefault="00BC3FD6">
      <w:pPr>
        <w:pStyle w:val="Compact"/>
        <w:numPr>
          <w:ilvl w:val="1"/>
          <w:numId w:val="3"/>
        </w:numPr>
      </w:pPr>
      <w:r>
        <w:t>Gift shop</w:t>
      </w:r>
    </w:p>
    <w:p w:rsidR="00CB724E" w:rsidRDefault="00BC3FD6">
      <w:pPr>
        <w:pStyle w:val="Compact"/>
        <w:numPr>
          <w:ilvl w:val="1"/>
          <w:numId w:val="3"/>
        </w:numPr>
      </w:pPr>
      <w:r>
        <w:t>Formal gardens and woodland areas</w:t>
      </w:r>
    </w:p>
    <w:p w:rsidR="00CB724E" w:rsidRDefault="00BC3FD6">
      <w:pPr>
        <w:pStyle w:val="Compact"/>
        <w:numPr>
          <w:ilvl w:val="1"/>
          <w:numId w:val="3"/>
        </w:numPr>
      </w:pPr>
      <w:r>
        <w:t>Bird Hide</w:t>
      </w:r>
    </w:p>
    <w:p w:rsidR="00CB724E" w:rsidRDefault="00BC3FD6">
      <w:pPr>
        <w:pStyle w:val="Compact"/>
        <w:numPr>
          <w:ilvl w:val="1"/>
          <w:numId w:val="3"/>
        </w:numPr>
      </w:pPr>
      <w:r>
        <w:t>Top Pool Lodge Toilets</w:t>
      </w:r>
    </w:p>
    <w:p w:rsidR="00CB724E" w:rsidRDefault="00BC3FD6">
      <w:pPr>
        <w:numPr>
          <w:ilvl w:val="0"/>
          <w:numId w:val="2"/>
        </w:numPr>
      </w:pPr>
      <w:r>
        <w:lastRenderedPageBreak/>
        <w:t>There is level access from t</w:t>
      </w:r>
      <w:r>
        <w:t>he car park to:</w:t>
      </w:r>
    </w:p>
    <w:p w:rsidR="00CB724E" w:rsidRDefault="00BC3FD6">
      <w:pPr>
        <w:pStyle w:val="Compact"/>
        <w:numPr>
          <w:ilvl w:val="1"/>
          <w:numId w:val="4"/>
        </w:numPr>
      </w:pPr>
      <w:r>
        <w:t>we have varied picnic areas</w:t>
      </w:r>
    </w:p>
    <w:p w:rsidR="00CB724E" w:rsidRDefault="00BC3FD6">
      <w:pPr>
        <w:pStyle w:val="Compact"/>
        <w:numPr>
          <w:ilvl w:val="0"/>
          <w:numId w:val="2"/>
        </w:numPr>
      </w:pPr>
      <w:r>
        <w:t>We have a viewing area for wheelchair users.</w:t>
      </w:r>
    </w:p>
    <w:p w:rsidR="00CB724E" w:rsidRDefault="00BC3FD6">
      <w:pPr>
        <w:pStyle w:val="Heading3"/>
      </w:pPr>
      <w:bookmarkStart w:id="5" w:name="hearing"/>
      <w:r>
        <w:rPr>
          <w:noProof/>
        </w:rPr>
        <w:drawing>
          <wp:inline distT="0" distB="0" distL="0" distR="0">
            <wp:extent cx="190500" cy="1905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hearing_20x20.png"/>
                    <pic:cNvPicPr>
                      <a:picLocks noChangeAspect="1" noChangeArrowheads="1"/>
                    </pic:cNvPicPr>
                  </pic:nvPicPr>
                  <pic:blipFill>
                    <a:blip r:embed="rId11"/>
                    <a:stretch>
                      <a:fillRect/>
                    </a:stretch>
                  </pic:blipFill>
                  <pic:spPr bwMode="auto">
                    <a:xfrm>
                      <a:off x="0" y="0"/>
                      <a:ext cx="190500" cy="190500"/>
                    </a:xfrm>
                    <a:prstGeom prst="rect">
                      <a:avLst/>
                    </a:prstGeom>
                    <a:noFill/>
                    <a:ln w="9525">
                      <a:noFill/>
                      <a:headEnd/>
                      <a:tailEnd/>
                    </a:ln>
                  </pic:spPr>
                </pic:pic>
              </a:graphicData>
            </a:graphic>
          </wp:inline>
        </w:drawing>
      </w:r>
      <w:r>
        <w:t xml:space="preserve"> Hearing</w:t>
      </w:r>
    </w:p>
    <w:bookmarkEnd w:id="5"/>
    <w:p w:rsidR="00CB724E" w:rsidRDefault="00BC3FD6">
      <w:pPr>
        <w:pStyle w:val="Compact"/>
        <w:numPr>
          <w:ilvl w:val="0"/>
          <w:numId w:val="5"/>
        </w:numPr>
      </w:pPr>
      <w:r>
        <w:t>The fire alarm has flashing lights.</w:t>
      </w:r>
    </w:p>
    <w:p w:rsidR="00CB724E" w:rsidRDefault="00BC3FD6">
      <w:pPr>
        <w:pStyle w:val="Compact"/>
        <w:numPr>
          <w:ilvl w:val="0"/>
          <w:numId w:val="5"/>
        </w:numPr>
      </w:pPr>
      <w:r>
        <w:t>We have a hearing loop in A Hearing loop is available in the Information centre. and Wheelchairs are available on a depos</w:t>
      </w:r>
      <w:r>
        <w:t>it basis..</w:t>
      </w:r>
    </w:p>
    <w:p w:rsidR="00CB724E" w:rsidRDefault="00BC3FD6">
      <w:pPr>
        <w:pStyle w:val="Compact"/>
        <w:numPr>
          <w:ilvl w:val="0"/>
          <w:numId w:val="5"/>
        </w:numPr>
      </w:pPr>
      <w:r>
        <w:t>Some staff have disability awareness training.</w:t>
      </w:r>
    </w:p>
    <w:p w:rsidR="00CB724E" w:rsidRDefault="00BC3FD6">
      <w:pPr>
        <w:pStyle w:val="Heading3"/>
      </w:pPr>
      <w:bookmarkStart w:id="6" w:name="visual"/>
      <w:r>
        <w:rPr>
          <w:noProof/>
        </w:rPr>
        <w:drawing>
          <wp:inline distT="0" distB="0" distL="0" distR="0">
            <wp:extent cx="228600" cy="2286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visual_25x25.png"/>
                    <pic:cNvPicPr>
                      <a:picLocks noChangeAspect="1" noChangeArrowheads="1"/>
                    </pic:cNvPicPr>
                  </pic:nvPicPr>
                  <pic:blipFill>
                    <a:blip r:embed="rId12"/>
                    <a:stretch>
                      <a:fillRect/>
                    </a:stretch>
                  </pic:blipFill>
                  <pic:spPr bwMode="auto">
                    <a:xfrm>
                      <a:off x="0" y="0"/>
                      <a:ext cx="228600" cy="228600"/>
                    </a:xfrm>
                    <a:prstGeom prst="rect">
                      <a:avLst/>
                    </a:prstGeom>
                    <a:noFill/>
                    <a:ln w="9525">
                      <a:noFill/>
                      <a:headEnd/>
                      <a:tailEnd/>
                    </a:ln>
                  </pic:spPr>
                </pic:pic>
              </a:graphicData>
            </a:graphic>
          </wp:inline>
        </w:drawing>
      </w:r>
      <w:r>
        <w:t xml:space="preserve"> Visual</w:t>
      </w:r>
    </w:p>
    <w:bookmarkEnd w:id="6"/>
    <w:p w:rsidR="00CB724E" w:rsidRDefault="00BC3FD6">
      <w:pPr>
        <w:pStyle w:val="Compact"/>
        <w:numPr>
          <w:ilvl w:val="0"/>
          <w:numId w:val="6"/>
        </w:numPr>
      </w:pPr>
      <w:r>
        <w:t>The menu is in large print.</w:t>
      </w:r>
    </w:p>
    <w:p w:rsidR="00CB724E" w:rsidRDefault="00BC3FD6">
      <w:pPr>
        <w:pStyle w:val="Heading3"/>
      </w:pPr>
      <w:bookmarkStart w:id="7" w:name="general"/>
      <w:r>
        <w:rPr>
          <w:noProof/>
        </w:rPr>
        <w:drawing>
          <wp:inline distT="0" distB="0" distL="0" distR="0">
            <wp:extent cx="203200" cy="2032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general_16x16.png"/>
                    <pic:cNvPicPr>
                      <a:picLocks noChangeAspect="1" noChangeArrowheads="1"/>
                    </pic:cNvPicPr>
                  </pic:nvPicPr>
                  <pic:blipFill>
                    <a:blip r:embed="rId13"/>
                    <a:stretch>
                      <a:fillRect/>
                    </a:stretch>
                  </pic:blipFill>
                  <pic:spPr bwMode="auto">
                    <a:xfrm>
                      <a:off x="0" y="0"/>
                      <a:ext cx="203200" cy="203200"/>
                    </a:xfrm>
                    <a:prstGeom prst="rect">
                      <a:avLst/>
                    </a:prstGeom>
                    <a:noFill/>
                    <a:ln w="9525">
                      <a:noFill/>
                      <a:headEnd/>
                      <a:tailEnd/>
                    </a:ln>
                  </pic:spPr>
                </pic:pic>
              </a:graphicData>
            </a:graphic>
          </wp:inline>
        </w:drawing>
      </w:r>
      <w:r>
        <w:t xml:space="preserve"> General</w:t>
      </w:r>
    </w:p>
    <w:bookmarkEnd w:id="7"/>
    <w:p w:rsidR="00CB724E" w:rsidRDefault="00BC3FD6">
      <w:pPr>
        <w:pStyle w:val="Compact"/>
        <w:numPr>
          <w:ilvl w:val="0"/>
          <w:numId w:val="7"/>
        </w:numPr>
      </w:pPr>
      <w:r>
        <w:t>There is at least 1 public toilet for disabled visitors.</w:t>
      </w:r>
    </w:p>
    <w:p w:rsidR="00CB724E" w:rsidRDefault="00BC3FD6">
      <w:pPr>
        <w:pStyle w:val="Compact"/>
        <w:numPr>
          <w:ilvl w:val="0"/>
          <w:numId w:val="7"/>
        </w:numPr>
      </w:pPr>
      <w:r>
        <w:t>Some staff have disability awareness training.</w:t>
      </w:r>
    </w:p>
    <w:p w:rsidR="00CB724E" w:rsidRDefault="00BC3FD6">
      <w:pPr>
        <w:pStyle w:val="Heading2"/>
      </w:pPr>
      <w:bookmarkStart w:id="8" w:name="getting-here"/>
      <w:r>
        <w:t>Getting here</w:t>
      </w:r>
    </w:p>
    <w:bookmarkEnd w:id="8"/>
    <w:p w:rsidR="00CB724E" w:rsidRDefault="00BC3FD6">
      <w:r>
        <w:t>Brinklow Road</w:t>
      </w:r>
      <w:r>
        <w:br/>
        <w:t>Coventry</w:t>
      </w:r>
      <w:r>
        <w:br/>
      </w:r>
      <w:r>
        <w:t>West Midlands</w:t>
      </w:r>
      <w:r>
        <w:br/>
        <w:t>CV3 2AB</w:t>
      </w:r>
      <w:r>
        <w:br/>
      </w:r>
    </w:p>
    <w:p w:rsidR="00CB724E" w:rsidRDefault="00BC3FD6">
      <w:pPr>
        <w:pStyle w:val="Heading4"/>
      </w:pPr>
      <w:bookmarkStart w:id="9" w:name="travel-by-public-transport"/>
      <w:r>
        <w:rPr>
          <w:noProof/>
        </w:rPr>
        <w:drawing>
          <wp:inline distT="0" distB="0" distL="0" distR="0">
            <wp:extent cx="139700" cy="1905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png"/>
                    <pic:cNvPicPr>
                      <a:picLocks noChangeAspect="1" noChangeArrowheads="1"/>
                    </pic:cNvPicPr>
                  </pic:nvPicPr>
                  <pic:blipFill>
                    <a:blip r:embed="rId14"/>
                    <a:stretch>
                      <a:fillRect/>
                    </a:stretch>
                  </pic:blipFill>
                  <pic:spPr bwMode="auto">
                    <a:xfrm>
                      <a:off x="0" y="0"/>
                      <a:ext cx="139700" cy="190500"/>
                    </a:xfrm>
                    <a:prstGeom prst="rect">
                      <a:avLst/>
                    </a:prstGeom>
                    <a:noFill/>
                    <a:ln w="9525">
                      <a:noFill/>
                      <a:headEnd/>
                      <a:tailEnd/>
                    </a:ln>
                  </pic:spPr>
                </pic:pic>
              </a:graphicData>
            </a:graphic>
          </wp:inline>
        </w:drawing>
      </w:r>
      <w:r>
        <w:t xml:space="preserve"> Travel by public transport</w:t>
      </w:r>
    </w:p>
    <w:bookmarkEnd w:id="9"/>
    <w:p w:rsidR="00CB724E" w:rsidRDefault="00BC3FD6">
      <w:pPr>
        <w:pStyle w:val="Compact"/>
        <w:numPr>
          <w:ilvl w:val="0"/>
          <w:numId w:val="9"/>
        </w:numPr>
      </w:pPr>
      <w:r>
        <w:t>You can get to Coombe Country Park by bus and train.</w:t>
      </w:r>
    </w:p>
    <w:p w:rsidR="00CB724E" w:rsidRDefault="00BC3FD6">
      <w:pPr>
        <w:pStyle w:val="Compact"/>
        <w:numPr>
          <w:ilvl w:val="0"/>
          <w:numId w:val="9"/>
        </w:numPr>
      </w:pPr>
      <w:r>
        <w:t>The bus stops at the top of the drive on the Brinklow Road. There is no Bus stop signage or shelter however all drivers are aware that they stop at the</w:t>
      </w:r>
      <w:r>
        <w:t xml:space="preserve"> park and Hotel. If you are travelling from the Rugby direction towards Coventry you will need to cross the busy Brinklow road. The 585 bus travels from Coventry Railway station to Coombe Country park. Coventry Railway station is approximately 6 miles / 94</w:t>
      </w:r>
      <w:r>
        <w:t>2.8 km from the Park. There is taxi rank outside of the station and the 585 bus stop is just to the Right as you exit the station. The bus stop is 0.40 miles / 942.8 km from Coombe Country Park.</w:t>
      </w:r>
    </w:p>
    <w:p w:rsidR="00CB724E" w:rsidRDefault="00BC3FD6">
      <w:pPr>
        <w:pStyle w:val="Compact"/>
        <w:numPr>
          <w:ilvl w:val="0"/>
          <w:numId w:val="9"/>
        </w:numPr>
      </w:pPr>
      <w:r>
        <w:t>The nearest train station is Coventry Train Station. The trai</w:t>
      </w:r>
      <w:r>
        <w:t>n station is 6 miles / 9.7 km from Coombe Country Park.</w:t>
      </w:r>
    </w:p>
    <w:p w:rsidR="00CB724E" w:rsidRDefault="00BC3FD6">
      <w:pPr>
        <w:pStyle w:val="Compact"/>
        <w:numPr>
          <w:ilvl w:val="0"/>
          <w:numId w:val="9"/>
        </w:numPr>
      </w:pPr>
      <w:r>
        <w:t>You can get a taxi with Allens Taxi by calling 02476 555 555. The taxi company has a wheelchair accessible vehicle.</w:t>
      </w:r>
    </w:p>
    <w:p w:rsidR="00CB724E" w:rsidRDefault="00BC3FD6">
      <w:pPr>
        <w:pStyle w:val="Heading4"/>
      </w:pPr>
      <w:bookmarkStart w:id="10" w:name="parking"/>
      <w:r>
        <w:rPr>
          <w:noProof/>
        </w:rPr>
        <w:drawing>
          <wp:inline distT="0" distB="0" distL="0" distR="0">
            <wp:extent cx="177800" cy="2032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5"/>
                    <a:stretch>
                      <a:fillRect/>
                    </a:stretch>
                  </pic:blipFill>
                  <pic:spPr bwMode="auto">
                    <a:xfrm>
                      <a:off x="0" y="0"/>
                      <a:ext cx="177800" cy="203200"/>
                    </a:xfrm>
                    <a:prstGeom prst="rect">
                      <a:avLst/>
                    </a:prstGeom>
                    <a:noFill/>
                    <a:ln w="9525">
                      <a:noFill/>
                      <a:headEnd/>
                      <a:tailEnd/>
                    </a:ln>
                  </pic:spPr>
                </pic:pic>
              </a:graphicData>
            </a:graphic>
          </wp:inline>
        </w:drawing>
      </w:r>
      <w:r>
        <w:t xml:space="preserve"> Parking</w:t>
      </w:r>
    </w:p>
    <w:bookmarkEnd w:id="10"/>
    <w:p w:rsidR="00CB724E" w:rsidRDefault="00BC3FD6">
      <w:pPr>
        <w:pStyle w:val="Compact"/>
        <w:numPr>
          <w:ilvl w:val="0"/>
          <w:numId w:val="10"/>
        </w:numPr>
      </w:pPr>
      <w:r>
        <w:t>We have a car park. There are accessible parking spaces. Parking is not free.</w:t>
      </w:r>
    </w:p>
    <w:p w:rsidR="00CB724E" w:rsidRDefault="00BC3FD6">
      <w:pPr>
        <w:pStyle w:val="Compact"/>
        <w:numPr>
          <w:ilvl w:val="0"/>
          <w:numId w:val="10"/>
        </w:numPr>
      </w:pPr>
      <w:r>
        <w:t>There is a drop-off point at the main entrance. The drop-off point has a dropped kerb.</w:t>
      </w:r>
    </w:p>
    <w:p w:rsidR="00CB724E" w:rsidRDefault="00BC3FD6">
      <w:pPr>
        <w:pStyle w:val="Compact"/>
        <w:numPr>
          <w:ilvl w:val="0"/>
          <w:numId w:val="10"/>
        </w:numPr>
      </w:pPr>
      <w:r>
        <w:lastRenderedPageBreak/>
        <w:t>From the car park to the entrance, there is level access. The route is 150mm wide, or more.</w:t>
      </w:r>
    </w:p>
    <w:p w:rsidR="00CB724E" w:rsidRDefault="00BC3FD6">
      <w:pPr>
        <w:pStyle w:val="Compact"/>
        <w:numPr>
          <w:ilvl w:val="0"/>
          <w:numId w:val="10"/>
        </w:numPr>
      </w:pPr>
      <w:r>
        <w:t xml:space="preserve">The main car park is the first car park on the right hand side of the drive. There are car parking charges for all vehicles including concessionary charges for blue badge holders. Please see our web site for up to date car parking charges.The car park is </w:t>
      </w:r>
      <w:r>
        <w:t>hard standing with uneaven surfaces but is accessible to wheelchair users with assistance.</w:t>
      </w:r>
    </w:p>
    <w:p w:rsidR="00CB724E" w:rsidRDefault="00BC3FD6">
      <w:r>
        <w:rPr>
          <w:noProof/>
        </w:rPr>
        <w:drawing>
          <wp:inline distT="0" distB="0" distL="0" distR="0">
            <wp:extent cx="3302000" cy="24765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31.JPG?itok=3gktKq6b"/>
                    <pic:cNvPicPr>
                      <a:picLocks noChangeAspect="1" noChangeArrowheads="1"/>
                    </pic:cNvPicPr>
                  </pic:nvPicPr>
                  <pic:blipFill>
                    <a:blip r:embed="rId16"/>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Footpath from the car park to the main drive.</w:t>
      </w:r>
    </w:p>
    <w:p w:rsidR="00CB724E" w:rsidRDefault="00BC3FD6">
      <w:r>
        <w:rPr>
          <w:noProof/>
        </w:rPr>
        <w:drawing>
          <wp:inline distT="0" distB="0" distL="0" distR="0">
            <wp:extent cx="3302000" cy="24765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33.JPG?itok=g02GywUm"/>
                    <pic:cNvPicPr>
                      <a:picLocks noChangeAspect="1" noChangeArrowheads="1"/>
                    </pic:cNvPicPr>
                  </pic:nvPicPr>
                  <pic:blipFill>
                    <a:blip r:embed="rId17"/>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Footpath from drive to Visitor centre</w:t>
      </w:r>
    </w:p>
    <w:p w:rsidR="00CB724E" w:rsidRDefault="00BC3FD6">
      <w:pPr>
        <w:pStyle w:val="Heading2"/>
      </w:pPr>
      <w:bookmarkStart w:id="11" w:name="arrival"/>
      <w:r>
        <w:t>Arrival</w:t>
      </w:r>
    </w:p>
    <w:p w:rsidR="00CB724E" w:rsidRDefault="00BC3FD6">
      <w:pPr>
        <w:pStyle w:val="Heading4"/>
      </w:pPr>
      <w:bookmarkStart w:id="12" w:name="path-to-main-entrance"/>
      <w:bookmarkEnd w:id="11"/>
      <w:r>
        <w:rPr>
          <w:noProof/>
        </w:rPr>
        <w:drawing>
          <wp:inline distT="0" distB="0" distL="0" distR="0">
            <wp:extent cx="177800" cy="1905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18"/>
                    <a:stretch>
                      <a:fillRect/>
                    </a:stretch>
                  </pic:blipFill>
                  <pic:spPr bwMode="auto">
                    <a:xfrm>
                      <a:off x="0" y="0"/>
                      <a:ext cx="177800" cy="190500"/>
                    </a:xfrm>
                    <a:prstGeom prst="rect">
                      <a:avLst/>
                    </a:prstGeom>
                    <a:noFill/>
                    <a:ln w="9525">
                      <a:noFill/>
                      <a:headEnd/>
                      <a:tailEnd/>
                    </a:ln>
                  </pic:spPr>
                </pic:pic>
              </a:graphicData>
            </a:graphic>
          </wp:inline>
        </w:drawing>
      </w:r>
      <w:r>
        <w:t xml:space="preserve"> Path to main entrance</w:t>
      </w:r>
    </w:p>
    <w:bookmarkEnd w:id="12"/>
    <w:p w:rsidR="00CB724E" w:rsidRDefault="00BC3FD6">
      <w:pPr>
        <w:pStyle w:val="Compact"/>
        <w:numPr>
          <w:ilvl w:val="0"/>
          <w:numId w:val="11"/>
        </w:numPr>
      </w:pPr>
      <w:r>
        <w:t>From the street to the main entrance, the</w:t>
      </w:r>
      <w:r>
        <w:t>re is level access.</w:t>
      </w:r>
    </w:p>
    <w:p w:rsidR="00CB724E" w:rsidRDefault="00BC3FD6">
      <w:pPr>
        <w:pStyle w:val="Compact"/>
        <w:numPr>
          <w:ilvl w:val="0"/>
          <w:numId w:val="11"/>
        </w:numPr>
      </w:pPr>
      <w:r>
        <w:t>The path is 150mm wide, or more.</w:t>
      </w:r>
    </w:p>
    <w:p w:rsidR="00CB724E" w:rsidRDefault="00BC3FD6">
      <w:pPr>
        <w:pStyle w:val="Heading4"/>
      </w:pPr>
      <w:bookmarkStart w:id="13" w:name="main-entrance"/>
      <w:r>
        <w:rPr>
          <w:noProof/>
        </w:rPr>
        <w:lastRenderedPageBreak/>
        <w:drawing>
          <wp:inline distT="0" distB="0" distL="0" distR="0">
            <wp:extent cx="203200" cy="16510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19"/>
                    <a:stretch>
                      <a:fillRect/>
                    </a:stretch>
                  </pic:blipFill>
                  <pic:spPr bwMode="auto">
                    <a:xfrm>
                      <a:off x="0" y="0"/>
                      <a:ext cx="203200" cy="165100"/>
                    </a:xfrm>
                    <a:prstGeom prst="rect">
                      <a:avLst/>
                    </a:prstGeom>
                    <a:noFill/>
                    <a:ln w="9525">
                      <a:noFill/>
                      <a:headEnd/>
                      <a:tailEnd/>
                    </a:ln>
                  </pic:spPr>
                </pic:pic>
              </a:graphicData>
            </a:graphic>
          </wp:inline>
        </w:drawing>
      </w:r>
      <w:r>
        <w:t xml:space="preserve"> Main entrance</w:t>
      </w:r>
    </w:p>
    <w:bookmarkEnd w:id="13"/>
    <w:p w:rsidR="00CB724E" w:rsidRDefault="00BC3FD6">
      <w:pPr>
        <w:pStyle w:val="Compact"/>
        <w:numPr>
          <w:ilvl w:val="0"/>
          <w:numId w:val="12"/>
        </w:numPr>
      </w:pPr>
      <w:r>
        <w:t>The main entrance has level access.</w:t>
      </w:r>
    </w:p>
    <w:p w:rsidR="00CB724E" w:rsidRDefault="00BC3FD6">
      <w:pPr>
        <w:pStyle w:val="Compact"/>
        <w:numPr>
          <w:ilvl w:val="0"/>
          <w:numId w:val="12"/>
        </w:numPr>
      </w:pPr>
      <w:r>
        <w:t>There are identical entrances at both ends of the Vistor centre with no doors on either end.</w:t>
      </w:r>
      <w:r>
        <w:br/>
        <w:t xml:space="preserve"> There is a very slight level change to acces the Visitor </w:t>
      </w:r>
      <w:r>
        <w:t>Centre. </w:t>
      </w:r>
    </w:p>
    <w:p w:rsidR="00CB724E" w:rsidRDefault="00BC3FD6">
      <w:r>
        <w:rPr>
          <w:noProof/>
        </w:rPr>
        <w:drawing>
          <wp:inline distT="0" distB="0" distL="0" distR="0">
            <wp:extent cx="3302000" cy="24765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37.JPG?itok=oiQZmRvt"/>
                    <pic:cNvPicPr>
                      <a:picLocks noChangeAspect="1" noChangeArrowheads="1"/>
                    </pic:cNvPicPr>
                  </pic:nvPicPr>
                  <pic:blipFill>
                    <a:blip r:embed="rId20"/>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Entrance to visitor centre</w:t>
      </w:r>
    </w:p>
    <w:p w:rsidR="00CB724E" w:rsidRDefault="00BC3FD6">
      <w:r>
        <w:rPr>
          <w:noProof/>
        </w:rPr>
        <w:drawing>
          <wp:inline distT="0" distB="0" distL="0" distR="0">
            <wp:extent cx="3302000" cy="247650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34.JPG?itok=Bt29ADjr"/>
                    <pic:cNvPicPr>
                      <a:picLocks noChangeAspect="1" noChangeArrowheads="1"/>
                    </pic:cNvPicPr>
                  </pic:nvPicPr>
                  <pic:blipFill>
                    <a:blip r:embed="rId21"/>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North end entrance to visitor centre</w:t>
      </w:r>
    </w:p>
    <w:p w:rsidR="00CB724E" w:rsidRDefault="00BC3FD6">
      <w:pPr>
        <w:pStyle w:val="Heading2"/>
      </w:pPr>
      <w:bookmarkStart w:id="14" w:name="getting-around-inside"/>
      <w:r>
        <w:t>Getting around inside</w:t>
      </w:r>
    </w:p>
    <w:p w:rsidR="00CB724E" w:rsidRDefault="00BC3FD6">
      <w:pPr>
        <w:pStyle w:val="Heading4"/>
      </w:pPr>
      <w:bookmarkStart w:id="15" w:name="ticket-information-desk"/>
      <w:bookmarkEnd w:id="14"/>
      <w:r>
        <w:rPr>
          <w:noProof/>
        </w:rPr>
        <w:drawing>
          <wp:inline distT="0" distB="0" distL="0" distR="0">
            <wp:extent cx="203200" cy="2032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7.png"/>
                    <pic:cNvPicPr>
                      <a:picLocks noChangeAspect="1" noChangeArrowheads="1"/>
                    </pic:cNvPicPr>
                  </pic:nvPicPr>
                  <pic:blipFill>
                    <a:blip r:embed="rId22"/>
                    <a:stretch>
                      <a:fillRect/>
                    </a:stretch>
                  </pic:blipFill>
                  <pic:spPr bwMode="auto">
                    <a:xfrm>
                      <a:off x="0" y="0"/>
                      <a:ext cx="203200" cy="203200"/>
                    </a:xfrm>
                    <a:prstGeom prst="rect">
                      <a:avLst/>
                    </a:prstGeom>
                    <a:noFill/>
                    <a:ln w="9525">
                      <a:noFill/>
                      <a:headEnd/>
                      <a:tailEnd/>
                    </a:ln>
                  </pic:spPr>
                </pic:pic>
              </a:graphicData>
            </a:graphic>
          </wp:inline>
        </w:drawing>
      </w:r>
      <w:r>
        <w:t xml:space="preserve"> Ticket/ information desk</w:t>
      </w:r>
    </w:p>
    <w:p w:rsidR="00CB724E" w:rsidRDefault="00BC3FD6">
      <w:pPr>
        <w:pStyle w:val="Heading4"/>
      </w:pPr>
      <w:bookmarkStart w:id="16" w:name="information-desk"/>
      <w:bookmarkEnd w:id="15"/>
      <w:r>
        <w:t>Information desk</w:t>
      </w:r>
    </w:p>
    <w:bookmarkEnd w:id="16"/>
    <w:p w:rsidR="00CB724E" w:rsidRDefault="00BC3FD6">
      <w:pPr>
        <w:pStyle w:val="Compact"/>
        <w:numPr>
          <w:ilvl w:val="0"/>
          <w:numId w:val="13"/>
        </w:numPr>
      </w:pPr>
      <w:r>
        <w:t>From the main entrance to the desk, there is level access. The route is 850mm wide, or more.</w:t>
      </w:r>
    </w:p>
    <w:p w:rsidR="00CB724E" w:rsidRDefault="00BC3FD6">
      <w:pPr>
        <w:pStyle w:val="Compact"/>
        <w:numPr>
          <w:ilvl w:val="0"/>
          <w:numId w:val="13"/>
        </w:numPr>
      </w:pPr>
      <w:r>
        <w:t>The door is 850mm wide, or more.</w:t>
      </w:r>
    </w:p>
    <w:p w:rsidR="00CB724E" w:rsidRDefault="00BC3FD6">
      <w:pPr>
        <w:pStyle w:val="Compact"/>
        <w:numPr>
          <w:ilvl w:val="0"/>
          <w:numId w:val="13"/>
        </w:numPr>
      </w:pPr>
      <w:r>
        <w:lastRenderedPageBreak/>
        <w:t>The desk has a low section.</w:t>
      </w:r>
    </w:p>
    <w:p w:rsidR="00CB724E" w:rsidRDefault="00BC3FD6">
      <w:pPr>
        <w:pStyle w:val="Compact"/>
        <w:numPr>
          <w:ilvl w:val="0"/>
          <w:numId w:val="13"/>
        </w:numPr>
      </w:pPr>
      <w:r>
        <w:t>The information desk can be accessed directly from the main entrance of the Visitor centre. The information desk has information about the park and access inforamtion can be obtained there. There</w:t>
      </w:r>
      <w:r>
        <w:t xml:space="preserve"> is plenty of room within the information centre to manouver wheelchairs or large pushchairs.</w:t>
      </w:r>
      <w:r>
        <w:br/>
        <w:t xml:space="preserve">  </w:t>
      </w:r>
    </w:p>
    <w:p w:rsidR="00CB724E" w:rsidRDefault="00BC3FD6">
      <w:r>
        <w:rPr>
          <w:noProof/>
        </w:rPr>
        <w:drawing>
          <wp:inline distT="0" distB="0" distL="0" distR="0">
            <wp:extent cx="3302000" cy="24765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18_0.JPG?itok=Sdq8Zmsn"/>
                    <pic:cNvPicPr>
                      <a:picLocks noChangeAspect="1" noChangeArrowheads="1"/>
                    </pic:cNvPicPr>
                  </pic:nvPicPr>
                  <pic:blipFill>
                    <a:blip r:embed="rId23"/>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Information desk</w:t>
      </w:r>
    </w:p>
    <w:p w:rsidR="00CB724E" w:rsidRDefault="00BC3FD6">
      <w:pPr>
        <w:pStyle w:val="Compact"/>
        <w:numPr>
          <w:ilvl w:val="0"/>
          <w:numId w:val="14"/>
        </w:numPr>
      </w:pPr>
      <w:r>
        <w:t>From the main entrance to this area, there is level access. The route is 2mm wide, or more. The door is 800mm wide.</w:t>
      </w:r>
    </w:p>
    <w:p w:rsidR="00CB724E" w:rsidRDefault="00BC3FD6">
      <w:pPr>
        <w:pStyle w:val="Compact"/>
        <w:numPr>
          <w:ilvl w:val="0"/>
          <w:numId w:val="14"/>
        </w:numPr>
      </w:pPr>
      <w:r>
        <w:t>Some display informati</w:t>
      </w:r>
      <w:r>
        <w:t>on is low, for wheelchair users. There is a hearing loop.</w:t>
      </w:r>
    </w:p>
    <w:p w:rsidR="00CB724E" w:rsidRDefault="00BC3FD6">
      <w:pPr>
        <w:pStyle w:val="Heading4"/>
      </w:pPr>
      <w:bookmarkStart w:id="17" w:name="spectator-audience-viewing-areas"/>
      <w:r>
        <w:rPr>
          <w:noProof/>
        </w:rPr>
        <w:drawing>
          <wp:inline distT="0" distB="0" distL="0" distR="0">
            <wp:extent cx="203200" cy="11430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8.png"/>
                    <pic:cNvPicPr>
                      <a:picLocks noChangeAspect="1" noChangeArrowheads="1"/>
                    </pic:cNvPicPr>
                  </pic:nvPicPr>
                  <pic:blipFill>
                    <a:blip r:embed="rId24"/>
                    <a:stretch>
                      <a:fillRect/>
                    </a:stretch>
                  </pic:blipFill>
                  <pic:spPr bwMode="auto">
                    <a:xfrm>
                      <a:off x="0" y="0"/>
                      <a:ext cx="203200" cy="114300"/>
                    </a:xfrm>
                    <a:prstGeom prst="rect">
                      <a:avLst/>
                    </a:prstGeom>
                    <a:noFill/>
                    <a:ln w="9525">
                      <a:noFill/>
                      <a:headEnd/>
                      <a:tailEnd/>
                    </a:ln>
                  </pic:spPr>
                </pic:pic>
              </a:graphicData>
            </a:graphic>
          </wp:inline>
        </w:drawing>
      </w:r>
      <w:r>
        <w:t xml:space="preserve"> Spectator/ Audience viewing areas</w:t>
      </w:r>
    </w:p>
    <w:bookmarkEnd w:id="17"/>
    <w:p w:rsidR="00CB724E" w:rsidRDefault="00BC3FD6">
      <w:pPr>
        <w:pStyle w:val="Compact"/>
        <w:numPr>
          <w:ilvl w:val="0"/>
          <w:numId w:val="15"/>
        </w:numPr>
      </w:pPr>
      <w:r>
        <w:t>We have a viewing area for wheelchair users.</w:t>
      </w:r>
    </w:p>
    <w:p w:rsidR="00CB724E" w:rsidRDefault="00BC3FD6">
      <w:pPr>
        <w:pStyle w:val="Heading4"/>
      </w:pPr>
      <w:bookmarkStart w:id="18" w:name="public-toilet"/>
      <w:r>
        <w:rPr>
          <w:noProof/>
        </w:rPr>
        <w:drawing>
          <wp:inline distT="0" distB="0" distL="0" distR="0">
            <wp:extent cx="190500" cy="11430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5.png"/>
                    <pic:cNvPicPr>
                      <a:picLocks noChangeAspect="1" noChangeArrowheads="1"/>
                    </pic:cNvPicPr>
                  </pic:nvPicPr>
                  <pic:blipFill>
                    <a:blip r:embed="rId25"/>
                    <a:stretch>
                      <a:fillRect/>
                    </a:stretch>
                  </pic:blipFill>
                  <pic:spPr bwMode="auto">
                    <a:xfrm>
                      <a:off x="0" y="0"/>
                      <a:ext cx="190500" cy="114300"/>
                    </a:xfrm>
                    <a:prstGeom prst="rect">
                      <a:avLst/>
                    </a:prstGeom>
                    <a:noFill/>
                    <a:ln w="9525">
                      <a:noFill/>
                      <a:headEnd/>
                      <a:tailEnd/>
                    </a:ln>
                  </pic:spPr>
                </pic:pic>
              </a:graphicData>
            </a:graphic>
          </wp:inline>
        </w:drawing>
      </w:r>
      <w:r>
        <w:t xml:space="preserve"> Public toilet</w:t>
      </w:r>
    </w:p>
    <w:p w:rsidR="00CB724E" w:rsidRDefault="00BC3FD6">
      <w:pPr>
        <w:pStyle w:val="Heading4"/>
      </w:pPr>
      <w:bookmarkStart w:id="19" w:name="accessible-toilet-and-baby-change"/>
      <w:bookmarkEnd w:id="18"/>
      <w:r>
        <w:t>Accessible toilet and baby change</w:t>
      </w:r>
    </w:p>
    <w:bookmarkEnd w:id="19"/>
    <w:p w:rsidR="00CB724E" w:rsidRDefault="00BC3FD6">
      <w:pPr>
        <w:pStyle w:val="Compact"/>
        <w:numPr>
          <w:ilvl w:val="0"/>
          <w:numId w:val="16"/>
        </w:numPr>
      </w:pPr>
      <w:r>
        <w:t>There is a public toilet for disabled visitors.</w:t>
      </w:r>
    </w:p>
    <w:p w:rsidR="00CB724E" w:rsidRDefault="00BC3FD6">
      <w:pPr>
        <w:pStyle w:val="Compact"/>
        <w:numPr>
          <w:ilvl w:val="0"/>
          <w:numId w:val="16"/>
        </w:numPr>
      </w:pPr>
      <w:r>
        <w:t>You need a RADAR ke</w:t>
      </w:r>
      <w:r>
        <w:t>y to open the public toilet.</w:t>
      </w:r>
    </w:p>
    <w:p w:rsidR="00CB724E" w:rsidRDefault="00BC3FD6">
      <w:pPr>
        <w:pStyle w:val="Compact"/>
        <w:numPr>
          <w:ilvl w:val="0"/>
          <w:numId w:val="16"/>
        </w:numPr>
      </w:pPr>
      <w:r>
        <w:t>From the main entrance to the public toilet, there is level access. The route is 2mm wide, or more.</w:t>
      </w:r>
    </w:p>
    <w:p w:rsidR="00CB724E" w:rsidRDefault="00BC3FD6">
      <w:pPr>
        <w:pStyle w:val="Compact"/>
        <w:numPr>
          <w:ilvl w:val="0"/>
          <w:numId w:val="16"/>
        </w:numPr>
      </w:pPr>
      <w:r>
        <w:t>The toilet door is 850mm wide.</w:t>
      </w:r>
    </w:p>
    <w:p w:rsidR="00CB724E" w:rsidRDefault="00BC3FD6">
      <w:pPr>
        <w:pStyle w:val="Compact"/>
        <w:numPr>
          <w:ilvl w:val="0"/>
          <w:numId w:val="16"/>
        </w:numPr>
      </w:pPr>
      <w:r>
        <w:t>The direction of transfer onto the toilet is to the left.</w:t>
      </w:r>
    </w:p>
    <w:p w:rsidR="00CB724E" w:rsidRDefault="00BC3FD6">
      <w:pPr>
        <w:pStyle w:val="Compact"/>
        <w:numPr>
          <w:ilvl w:val="0"/>
          <w:numId w:val="16"/>
        </w:numPr>
      </w:pPr>
      <w:r>
        <w:t>There is 1150mm at the side of the toi</w:t>
      </w:r>
      <w:r>
        <w:t>let. There is 1150mm in front of the toilet. The toilets have handrails.</w:t>
      </w:r>
    </w:p>
    <w:p w:rsidR="00CB724E" w:rsidRDefault="00BC3FD6">
      <w:pPr>
        <w:pStyle w:val="Compact"/>
        <w:numPr>
          <w:ilvl w:val="0"/>
          <w:numId w:val="16"/>
        </w:numPr>
      </w:pPr>
      <w:r>
        <w:t>There are drop down handrails on the transfere side of the toilet with the toilet flush also on the transfer side. Toilet roll dispenser can be reached from the seated possition but t</w:t>
      </w:r>
      <w:r>
        <w:t>he sink can not. </w:t>
      </w:r>
      <w:r>
        <w:br/>
        <w:t xml:space="preserve"> There are also baby change facilites within the accessable toilet and once extended this is 90cm into the toilet transfere space.</w:t>
      </w:r>
      <w:r>
        <w:br/>
        <w:t xml:space="preserve">  </w:t>
      </w:r>
    </w:p>
    <w:p w:rsidR="00CB724E" w:rsidRDefault="00BC3FD6">
      <w:r>
        <w:rPr>
          <w:noProof/>
        </w:rPr>
        <w:drawing>
          <wp:inline distT="0" distB="0" distL="0" distR="0">
            <wp:extent cx="3302000" cy="24765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isabled%20toilet%20vc.JPG?itok=yHemswsq"/>
                    <pic:cNvPicPr>
                      <a:picLocks noChangeAspect="1" noChangeArrowheads="1"/>
                    </pic:cNvPicPr>
                  </pic:nvPicPr>
                  <pic:blipFill>
                    <a:blip r:embed="rId26"/>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accessible toilet in visitor centre</w:t>
      </w:r>
    </w:p>
    <w:p w:rsidR="00CB724E" w:rsidRDefault="00BC3FD6">
      <w:pPr>
        <w:pStyle w:val="Heading4"/>
      </w:pPr>
      <w:bookmarkStart w:id="20" w:name="shop"/>
      <w:r>
        <w:rPr>
          <w:noProof/>
        </w:rPr>
        <w:drawing>
          <wp:inline distT="0" distB="0" distL="0" distR="0">
            <wp:extent cx="203200" cy="17780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4.png"/>
                    <pic:cNvPicPr>
                      <a:picLocks noChangeAspect="1" noChangeArrowheads="1"/>
                    </pic:cNvPicPr>
                  </pic:nvPicPr>
                  <pic:blipFill>
                    <a:blip r:embed="rId27"/>
                    <a:stretch>
                      <a:fillRect/>
                    </a:stretch>
                  </pic:blipFill>
                  <pic:spPr bwMode="auto">
                    <a:xfrm>
                      <a:off x="0" y="0"/>
                      <a:ext cx="203200" cy="177800"/>
                    </a:xfrm>
                    <a:prstGeom prst="rect">
                      <a:avLst/>
                    </a:prstGeom>
                    <a:noFill/>
                    <a:ln w="9525">
                      <a:noFill/>
                      <a:headEnd/>
                      <a:tailEnd/>
                    </a:ln>
                  </pic:spPr>
                </pic:pic>
              </a:graphicData>
            </a:graphic>
          </wp:inline>
        </w:drawing>
      </w:r>
      <w:r>
        <w:t xml:space="preserve"> Shop</w:t>
      </w:r>
    </w:p>
    <w:p w:rsidR="00CB724E" w:rsidRDefault="00BC3FD6">
      <w:pPr>
        <w:pStyle w:val="Heading4"/>
      </w:pPr>
      <w:bookmarkStart w:id="21" w:name="gift-shop"/>
      <w:bookmarkEnd w:id="20"/>
      <w:r>
        <w:t>Gift shop</w:t>
      </w:r>
    </w:p>
    <w:bookmarkEnd w:id="21"/>
    <w:p w:rsidR="00CB724E" w:rsidRDefault="00BC3FD6">
      <w:pPr>
        <w:pStyle w:val="Compact"/>
        <w:numPr>
          <w:ilvl w:val="0"/>
          <w:numId w:val="17"/>
        </w:numPr>
      </w:pPr>
      <w:r>
        <w:t>From the main entrance to the shop, there is level access. The route is 2500mm wide, or more. The door is 850mm wide.</w:t>
      </w:r>
    </w:p>
    <w:p w:rsidR="00CB724E" w:rsidRDefault="00BC3FD6">
      <w:pPr>
        <w:pStyle w:val="Compact"/>
        <w:numPr>
          <w:ilvl w:val="0"/>
          <w:numId w:val="17"/>
        </w:numPr>
      </w:pPr>
      <w:r>
        <w:t>The route through the shop is 800mm wide, or more.</w:t>
      </w:r>
    </w:p>
    <w:p w:rsidR="00CB724E" w:rsidRDefault="00BC3FD6">
      <w:pPr>
        <w:pStyle w:val="Compact"/>
        <w:numPr>
          <w:ilvl w:val="0"/>
          <w:numId w:val="17"/>
        </w:numPr>
      </w:pPr>
      <w:r>
        <w:t>The shop contains a variety of gifts and souvenirs for your trip. Gifts are shown at different levels. The floor surface is non-slip tiles and there is plenty of room to manoever wheelchairs and pushchairs.There is also a hearing assistance loop in the sho</w:t>
      </w:r>
      <w:r>
        <w:t>p and information cnetre.</w:t>
      </w:r>
    </w:p>
    <w:p w:rsidR="00CB724E" w:rsidRDefault="00BC3FD6">
      <w:r>
        <w:rPr>
          <w:noProof/>
        </w:rPr>
        <w:drawing>
          <wp:inline distT="0" distB="0" distL="0" distR="0">
            <wp:extent cx="3302000" cy="2476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17.JPG?itok=6STSkBgM"/>
                    <pic:cNvPicPr>
                      <a:picLocks noChangeAspect="1" noChangeArrowheads="1"/>
                    </pic:cNvPicPr>
                  </pic:nvPicPr>
                  <pic:blipFill>
                    <a:blip r:embed="rId28"/>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Shop and information centre</w:t>
      </w:r>
    </w:p>
    <w:p w:rsidR="00CB724E" w:rsidRDefault="00BC3FD6">
      <w:pPr>
        <w:pStyle w:val="Heading4"/>
      </w:pPr>
      <w:bookmarkStart w:id="22" w:name="place-to-eat-and-drink"/>
      <w:r>
        <w:rPr>
          <w:noProof/>
        </w:rPr>
        <w:drawing>
          <wp:inline distT="0" distB="0" distL="0" distR="0">
            <wp:extent cx="88900" cy="19050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2.png"/>
                    <pic:cNvPicPr>
                      <a:picLocks noChangeAspect="1" noChangeArrowheads="1"/>
                    </pic:cNvPicPr>
                  </pic:nvPicPr>
                  <pic:blipFill>
                    <a:blip r:embed="rId29"/>
                    <a:stretch>
                      <a:fillRect/>
                    </a:stretch>
                  </pic:blipFill>
                  <pic:spPr bwMode="auto">
                    <a:xfrm>
                      <a:off x="0" y="0"/>
                      <a:ext cx="88900" cy="190500"/>
                    </a:xfrm>
                    <a:prstGeom prst="rect">
                      <a:avLst/>
                    </a:prstGeom>
                    <a:noFill/>
                    <a:ln w="9525">
                      <a:noFill/>
                      <a:headEnd/>
                      <a:tailEnd/>
                    </a:ln>
                  </pic:spPr>
                </pic:pic>
              </a:graphicData>
            </a:graphic>
          </wp:inline>
        </w:drawing>
      </w:r>
      <w:r>
        <w:t xml:space="preserve"> Place to eat and drink</w:t>
      </w:r>
    </w:p>
    <w:p w:rsidR="00CB724E" w:rsidRDefault="00BC3FD6">
      <w:pPr>
        <w:pStyle w:val="Heading4"/>
      </w:pPr>
      <w:bookmarkStart w:id="23" w:name="cafe-in-the-park"/>
      <w:bookmarkEnd w:id="22"/>
      <w:r>
        <w:t>Cafe in the Park</w:t>
      </w:r>
    </w:p>
    <w:bookmarkEnd w:id="23"/>
    <w:p w:rsidR="00CB724E" w:rsidRDefault="00BC3FD6">
      <w:pPr>
        <w:pStyle w:val="Compact"/>
        <w:numPr>
          <w:ilvl w:val="0"/>
          <w:numId w:val="18"/>
        </w:numPr>
      </w:pPr>
      <w:r>
        <w:t>From the main entrance to the dining area, there is level access. The route is 2500mm wide, or more. The door is 850mm wide.</w:t>
      </w:r>
    </w:p>
    <w:p w:rsidR="00CB724E" w:rsidRDefault="00BC3FD6">
      <w:pPr>
        <w:pStyle w:val="Compact"/>
        <w:numPr>
          <w:ilvl w:val="0"/>
          <w:numId w:val="18"/>
        </w:numPr>
      </w:pPr>
      <w:r>
        <w:t>To get to a table, there are no</w:t>
      </w:r>
      <w:r>
        <w:t xml:space="preserve"> steps.</w:t>
      </w:r>
    </w:p>
    <w:p w:rsidR="00CB724E" w:rsidRDefault="00BC3FD6">
      <w:pPr>
        <w:pStyle w:val="Compact"/>
        <w:numPr>
          <w:ilvl w:val="0"/>
          <w:numId w:val="18"/>
        </w:numPr>
      </w:pPr>
      <w:r>
        <w:t>The menu is offered in large print.</w:t>
      </w:r>
    </w:p>
    <w:p w:rsidR="00CB724E" w:rsidRDefault="00BC3FD6">
      <w:pPr>
        <w:pStyle w:val="Compact"/>
        <w:numPr>
          <w:ilvl w:val="0"/>
          <w:numId w:val="18"/>
        </w:numPr>
      </w:pPr>
      <w:r>
        <w:t>If you need table service, staff can help you.</w:t>
      </w:r>
    </w:p>
    <w:p w:rsidR="00CB724E" w:rsidRDefault="00BC3FD6">
      <w:pPr>
        <w:pStyle w:val="Compact"/>
        <w:numPr>
          <w:ilvl w:val="0"/>
          <w:numId w:val="18"/>
        </w:numPr>
      </w:pPr>
      <w:r>
        <w:t>The route through the dining area is 800mm wide, or more.</w:t>
      </w:r>
    </w:p>
    <w:p w:rsidR="00CB724E" w:rsidRDefault="00BC3FD6">
      <w:pPr>
        <w:pStyle w:val="Compact"/>
        <w:numPr>
          <w:ilvl w:val="0"/>
          <w:numId w:val="18"/>
        </w:numPr>
      </w:pPr>
      <w:r>
        <w:t>There is background music sometimes.</w:t>
      </w:r>
    </w:p>
    <w:p w:rsidR="00CB724E" w:rsidRDefault="00BC3FD6">
      <w:pPr>
        <w:pStyle w:val="Compact"/>
        <w:numPr>
          <w:ilvl w:val="0"/>
          <w:numId w:val="18"/>
        </w:numPr>
      </w:pPr>
      <w:r>
        <w:t>The table and plates have high colour contrast.</w:t>
      </w:r>
    </w:p>
    <w:p w:rsidR="00CB724E" w:rsidRDefault="00BC3FD6">
      <w:pPr>
        <w:pStyle w:val="Compact"/>
        <w:numPr>
          <w:ilvl w:val="0"/>
          <w:numId w:val="18"/>
        </w:numPr>
      </w:pPr>
      <w:r>
        <w:t>We cater for sugar fre</w:t>
      </w:r>
      <w:r>
        <w:t>e (diabetic), vegetarian, gluten free (celiacs), lactose free (dairy free), nut free, low fat, high fibre and vegan specific diets.</w:t>
      </w:r>
    </w:p>
    <w:p w:rsidR="00CB724E" w:rsidRDefault="00BC3FD6">
      <w:r>
        <w:rPr>
          <w:noProof/>
        </w:rPr>
        <w:drawing>
          <wp:inline distT="0" distB="0" distL="0" distR="0">
            <wp:extent cx="3302000" cy="24765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28.JPG?itok=_-Rf-37j"/>
                    <pic:cNvPicPr>
                      <a:picLocks noChangeAspect="1" noChangeArrowheads="1"/>
                    </pic:cNvPicPr>
                  </pic:nvPicPr>
                  <pic:blipFill>
                    <a:blip r:embed="rId30"/>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Cafe service area</w:t>
      </w:r>
    </w:p>
    <w:p w:rsidR="00CB724E" w:rsidRDefault="00BC3FD6">
      <w:r>
        <w:rPr>
          <w:noProof/>
        </w:rPr>
        <w:drawing>
          <wp:inline distT="0" distB="0" distL="0" distR="0">
            <wp:extent cx="3302000" cy="24765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25.JPG?itok=NV3eAvW5"/>
                    <pic:cNvPicPr>
                      <a:picLocks noChangeAspect="1" noChangeArrowheads="1"/>
                    </pic:cNvPicPr>
                  </pic:nvPicPr>
                  <pic:blipFill>
                    <a:blip r:embed="rId31"/>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Cafe seating area</w:t>
      </w:r>
    </w:p>
    <w:p w:rsidR="00CB724E" w:rsidRDefault="00BC3FD6">
      <w:pPr>
        <w:pStyle w:val="Heading2"/>
      </w:pPr>
      <w:bookmarkStart w:id="24" w:name="getting-around-outside"/>
      <w:r>
        <w:t>Getting around outside</w:t>
      </w:r>
    </w:p>
    <w:p w:rsidR="00CB724E" w:rsidRDefault="00BC3FD6">
      <w:pPr>
        <w:pStyle w:val="Heading4"/>
      </w:pPr>
      <w:bookmarkStart w:id="25" w:name="formal-gardens-and-woodland-areas"/>
      <w:bookmarkEnd w:id="24"/>
      <w:r>
        <w:rPr>
          <w:noProof/>
        </w:rPr>
        <w:drawing>
          <wp:inline distT="0" distB="0" distL="0" distR="0">
            <wp:extent cx="203200" cy="1270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3.png"/>
                    <pic:cNvPicPr>
                      <a:picLocks noChangeAspect="1" noChangeArrowheads="1"/>
                    </pic:cNvPicPr>
                  </pic:nvPicPr>
                  <pic:blipFill>
                    <a:blip r:embed="rId32"/>
                    <a:stretch>
                      <a:fillRect/>
                    </a:stretch>
                  </pic:blipFill>
                  <pic:spPr bwMode="auto">
                    <a:xfrm>
                      <a:off x="0" y="0"/>
                      <a:ext cx="203200" cy="127000"/>
                    </a:xfrm>
                    <a:prstGeom prst="rect">
                      <a:avLst/>
                    </a:prstGeom>
                    <a:noFill/>
                    <a:ln w="9525">
                      <a:noFill/>
                      <a:headEnd/>
                      <a:tailEnd/>
                    </a:ln>
                  </pic:spPr>
                </pic:pic>
              </a:graphicData>
            </a:graphic>
          </wp:inline>
        </w:drawing>
      </w:r>
      <w:r>
        <w:t xml:space="preserve"> Formal gardens and woodland areas</w:t>
      </w:r>
    </w:p>
    <w:bookmarkEnd w:id="25"/>
    <w:p w:rsidR="00CB724E" w:rsidRDefault="00BC3FD6">
      <w:pPr>
        <w:pStyle w:val="Compact"/>
        <w:numPr>
          <w:ilvl w:val="0"/>
          <w:numId w:val="19"/>
        </w:numPr>
      </w:pPr>
      <w:r>
        <w:t>From the main entranc</w:t>
      </w:r>
      <w:r>
        <w:t>e to the gardens, there is level access.</w:t>
      </w:r>
    </w:p>
    <w:p w:rsidR="00CB724E" w:rsidRDefault="00BC3FD6">
      <w:pPr>
        <w:pStyle w:val="Compact"/>
        <w:numPr>
          <w:ilvl w:val="0"/>
          <w:numId w:val="19"/>
        </w:numPr>
      </w:pPr>
      <w:r>
        <w:t>There is a permanent ramp.</w:t>
      </w:r>
    </w:p>
    <w:p w:rsidR="00CB724E" w:rsidRDefault="00BC3FD6">
      <w:pPr>
        <w:pStyle w:val="Compact"/>
        <w:numPr>
          <w:ilvl w:val="0"/>
          <w:numId w:val="19"/>
        </w:numPr>
      </w:pPr>
      <w:r>
        <w:t>The route is sloped. The route is 2500mm wide, or more.</w:t>
      </w:r>
    </w:p>
    <w:p w:rsidR="00CB724E" w:rsidRDefault="00BC3FD6">
      <w:pPr>
        <w:pStyle w:val="Compact"/>
        <w:numPr>
          <w:ilvl w:val="0"/>
          <w:numId w:val="19"/>
        </w:numPr>
      </w:pPr>
      <w:r>
        <w:t>The gardens and woodland walks are signposted and trail information can be found on our information leaflet. The majority of the foo</w:t>
      </w:r>
      <w:r>
        <w:t>tpaths are wheelchair and pushchair freindly.</w:t>
      </w:r>
    </w:p>
    <w:p w:rsidR="00CB724E" w:rsidRDefault="00BC3FD6">
      <w:r>
        <w:rPr>
          <w:noProof/>
        </w:rPr>
        <w:drawing>
          <wp:inline distT="0" distB="0" distL="0" distR="0">
            <wp:extent cx="3302000" cy="247650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306.JPG?itok=llFF2C0y"/>
                    <pic:cNvPicPr>
                      <a:picLocks noChangeAspect="1" noChangeArrowheads="1"/>
                    </pic:cNvPicPr>
                  </pic:nvPicPr>
                  <pic:blipFill>
                    <a:blip r:embed="rId33"/>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Moat walk</w:t>
      </w:r>
    </w:p>
    <w:p w:rsidR="00CB724E" w:rsidRDefault="00BC3FD6">
      <w:r>
        <w:rPr>
          <w:noProof/>
        </w:rPr>
        <w:drawing>
          <wp:inline distT="0" distB="0" distL="0" distR="0">
            <wp:extent cx="3302000" cy="24765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299_0.JPG?itok=Yn38JBTe"/>
                    <pic:cNvPicPr>
                      <a:picLocks noChangeAspect="1" noChangeArrowheads="1"/>
                    </pic:cNvPicPr>
                  </pic:nvPicPr>
                  <pic:blipFill>
                    <a:blip r:embed="rId34"/>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Formal gardens</w:t>
      </w:r>
    </w:p>
    <w:p w:rsidR="00CB724E" w:rsidRDefault="00BC3FD6">
      <w:r>
        <w:rPr>
          <w:noProof/>
        </w:rPr>
        <w:drawing>
          <wp:inline distT="0" distB="0" distL="0" distR="0">
            <wp:extent cx="3302000" cy="24765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291_0.JPG?itok=5IwjL0oH"/>
                    <pic:cNvPicPr>
                      <a:picLocks noChangeAspect="1" noChangeArrowheads="1"/>
                    </pic:cNvPicPr>
                  </pic:nvPicPr>
                  <pic:blipFill>
                    <a:blip r:embed="rId35"/>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Riverside path</w:t>
      </w:r>
    </w:p>
    <w:p w:rsidR="00CB724E" w:rsidRDefault="00BC3FD6">
      <w:pPr>
        <w:pStyle w:val="Heading4"/>
      </w:pPr>
      <w:bookmarkStart w:id="26" w:name="designated-walking-trail"/>
      <w:r>
        <w:rPr>
          <w:noProof/>
        </w:rPr>
        <w:drawing>
          <wp:inline distT="0" distB="0" distL="0" distR="0">
            <wp:extent cx="127000" cy="20320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0.png"/>
                    <pic:cNvPicPr>
                      <a:picLocks noChangeAspect="1" noChangeArrowheads="1"/>
                    </pic:cNvPicPr>
                  </pic:nvPicPr>
                  <pic:blipFill>
                    <a:blip r:embed="rId36"/>
                    <a:stretch>
                      <a:fillRect/>
                    </a:stretch>
                  </pic:blipFill>
                  <pic:spPr bwMode="auto">
                    <a:xfrm>
                      <a:off x="0" y="0"/>
                      <a:ext cx="127000" cy="203200"/>
                    </a:xfrm>
                    <a:prstGeom prst="rect">
                      <a:avLst/>
                    </a:prstGeom>
                    <a:noFill/>
                    <a:ln w="9525">
                      <a:noFill/>
                      <a:headEnd/>
                      <a:tailEnd/>
                    </a:ln>
                  </pic:spPr>
                </pic:pic>
              </a:graphicData>
            </a:graphic>
          </wp:inline>
        </w:drawing>
      </w:r>
      <w:r>
        <w:t xml:space="preserve"> Designated Walking Trail</w:t>
      </w:r>
    </w:p>
    <w:p w:rsidR="00CB724E" w:rsidRDefault="00BC3FD6">
      <w:pPr>
        <w:pStyle w:val="Heading4"/>
      </w:pPr>
      <w:bookmarkStart w:id="27" w:name="nature-trails"/>
      <w:bookmarkEnd w:id="26"/>
      <w:r>
        <w:t>Nature trails</w:t>
      </w:r>
    </w:p>
    <w:bookmarkEnd w:id="27"/>
    <w:p w:rsidR="00CB724E" w:rsidRDefault="00BC3FD6">
      <w:pPr>
        <w:pStyle w:val="Compact"/>
        <w:numPr>
          <w:ilvl w:val="0"/>
          <w:numId w:val="20"/>
        </w:numPr>
      </w:pPr>
      <w:r>
        <w:t>The trail is 3000metres long. Some of the trail has a loose surface. The trail is sloped. The trail has seats.</w:t>
      </w:r>
    </w:p>
    <w:p w:rsidR="00CB724E" w:rsidRDefault="00BC3FD6">
      <w:pPr>
        <w:pStyle w:val="Compact"/>
        <w:numPr>
          <w:ilvl w:val="0"/>
          <w:numId w:val="20"/>
        </w:numPr>
      </w:pPr>
      <w:r>
        <w:t>The park has a variety of trails with different distances, path types and terraine. All the trails are clearly sign posted and information can be found on our information sheet which shows each of the trails as a different colour. Seating is availble along</w:t>
      </w:r>
      <w:r>
        <w:t xml:space="preserve"> the walks.</w:t>
      </w:r>
    </w:p>
    <w:p w:rsidR="00CB724E" w:rsidRDefault="00BC3FD6">
      <w:r>
        <w:rPr>
          <w:noProof/>
        </w:rPr>
        <w:drawing>
          <wp:inline distT="0" distB="0" distL="0" distR="0">
            <wp:extent cx="3302000" cy="24765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294_0.JPG?itok=SY-vTzMZ"/>
                    <pic:cNvPicPr>
                      <a:picLocks noChangeAspect="1" noChangeArrowheads="1"/>
                    </pic:cNvPicPr>
                  </pic:nvPicPr>
                  <pic:blipFill>
                    <a:blip r:embed="rId37"/>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Woodland walk</w:t>
      </w:r>
    </w:p>
    <w:p w:rsidR="00CB724E" w:rsidRDefault="00BC3FD6">
      <w:r>
        <w:rPr>
          <w:noProof/>
        </w:rPr>
        <w:drawing>
          <wp:inline distT="0" distB="0" distL="0" distR="0">
            <wp:extent cx="1854200" cy="24765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293.JPG?itok=FNcQcwkg"/>
                    <pic:cNvPicPr>
                      <a:picLocks noChangeAspect="1" noChangeArrowheads="1"/>
                    </pic:cNvPicPr>
                  </pic:nvPicPr>
                  <pic:blipFill>
                    <a:blip r:embed="rId38"/>
                    <a:stretch>
                      <a:fillRect/>
                    </a:stretch>
                  </pic:blipFill>
                  <pic:spPr bwMode="auto">
                    <a:xfrm>
                      <a:off x="0" y="0"/>
                      <a:ext cx="1854200" cy="2476500"/>
                    </a:xfrm>
                    <a:prstGeom prst="rect">
                      <a:avLst/>
                    </a:prstGeom>
                    <a:noFill/>
                    <a:ln w="9525">
                      <a:noFill/>
                      <a:headEnd/>
                      <a:tailEnd/>
                    </a:ln>
                  </pic:spPr>
                </pic:pic>
              </a:graphicData>
            </a:graphic>
          </wp:inline>
        </w:drawing>
      </w:r>
      <w:r>
        <w:t xml:space="preserve"> </w:t>
      </w:r>
      <w:r>
        <w:br/>
        <w:t xml:space="preserve"> Woodland walk</w:t>
      </w:r>
    </w:p>
    <w:p w:rsidR="00CB724E" w:rsidRDefault="00BC3FD6">
      <w:pPr>
        <w:pStyle w:val="Heading4"/>
      </w:pPr>
      <w:bookmarkStart w:id="28" w:name="picnic-area"/>
      <w:r>
        <w:rPr>
          <w:noProof/>
        </w:rPr>
        <w:drawing>
          <wp:inline distT="0" distB="0" distL="0" distR="0">
            <wp:extent cx="203200" cy="11430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2.png"/>
                    <pic:cNvPicPr>
                      <a:picLocks noChangeAspect="1" noChangeArrowheads="1"/>
                    </pic:cNvPicPr>
                  </pic:nvPicPr>
                  <pic:blipFill>
                    <a:blip r:embed="rId39"/>
                    <a:stretch>
                      <a:fillRect/>
                    </a:stretch>
                  </pic:blipFill>
                  <pic:spPr bwMode="auto">
                    <a:xfrm>
                      <a:off x="0" y="0"/>
                      <a:ext cx="203200" cy="114300"/>
                    </a:xfrm>
                    <a:prstGeom prst="rect">
                      <a:avLst/>
                    </a:prstGeom>
                    <a:noFill/>
                    <a:ln w="9525">
                      <a:noFill/>
                      <a:headEnd/>
                      <a:tailEnd/>
                    </a:ln>
                  </pic:spPr>
                </pic:pic>
              </a:graphicData>
            </a:graphic>
          </wp:inline>
        </w:drawing>
      </w:r>
      <w:r>
        <w:t xml:space="preserve"> Picnic Area</w:t>
      </w:r>
    </w:p>
    <w:p w:rsidR="00CB724E" w:rsidRDefault="00BC3FD6">
      <w:pPr>
        <w:pStyle w:val="Heading4"/>
      </w:pPr>
      <w:bookmarkStart w:id="29" w:name="we-have-varied-picnic-areas"/>
      <w:bookmarkEnd w:id="28"/>
      <w:r>
        <w:t>we have varied picnic areas</w:t>
      </w:r>
    </w:p>
    <w:bookmarkEnd w:id="29"/>
    <w:p w:rsidR="00CB724E" w:rsidRDefault="00BC3FD6">
      <w:pPr>
        <w:pStyle w:val="Compact"/>
        <w:numPr>
          <w:ilvl w:val="0"/>
          <w:numId w:val="21"/>
        </w:numPr>
      </w:pPr>
      <w:r>
        <w:t>From the car park to the picnic area, there is level access. The path is 850mm wide, or more.</w:t>
      </w:r>
    </w:p>
    <w:p w:rsidR="00CB724E" w:rsidRDefault="00BC3FD6">
      <w:pPr>
        <w:pStyle w:val="Compact"/>
        <w:numPr>
          <w:ilvl w:val="0"/>
          <w:numId w:val="21"/>
        </w:numPr>
      </w:pPr>
      <w:r>
        <w:t>The entrance is 850mm wide.</w:t>
      </w:r>
    </w:p>
    <w:p w:rsidR="00CB724E" w:rsidRDefault="00BC3FD6">
      <w:pPr>
        <w:pStyle w:val="Compact"/>
        <w:numPr>
          <w:ilvl w:val="0"/>
          <w:numId w:val="21"/>
        </w:numPr>
      </w:pPr>
      <w:r>
        <w:t>Some tables have space for wheelchair users.</w:t>
      </w:r>
      <w:r>
        <w:t xml:space="preserve"> You can bring your own food to the picnic area.</w:t>
      </w:r>
    </w:p>
    <w:p w:rsidR="00CB724E" w:rsidRDefault="00BC3FD6">
      <w:pPr>
        <w:pStyle w:val="Compact"/>
        <w:numPr>
          <w:ilvl w:val="0"/>
          <w:numId w:val="21"/>
        </w:numPr>
      </w:pPr>
      <w:r>
        <w:t>There are picnic tables available in several areas of the park however Barbequing is only allowed within certain areas. All picnic tables are accessable for wheelchairs and pushchairs.</w:t>
      </w:r>
    </w:p>
    <w:p w:rsidR="00CB724E" w:rsidRDefault="00BC3FD6">
      <w:pPr>
        <w:pStyle w:val="Heading4"/>
      </w:pPr>
      <w:bookmarkStart w:id="30" w:name="bird-hide"/>
      <w:r>
        <w:t>Bird Hide</w:t>
      </w:r>
    </w:p>
    <w:bookmarkEnd w:id="30"/>
    <w:p w:rsidR="00CB724E" w:rsidRDefault="00BC3FD6">
      <w:pPr>
        <w:pStyle w:val="Compact"/>
        <w:numPr>
          <w:ilvl w:val="0"/>
          <w:numId w:val="22"/>
        </w:numPr>
      </w:pPr>
      <w:r>
        <w:t>From the mai</w:t>
      </w:r>
      <w:r>
        <w:t>n entrance to this area, there is level access. There is a permanent ramp. The route is 1180mm wide, or more. The entrance is 870mm wide.</w:t>
      </w:r>
    </w:p>
    <w:p w:rsidR="00CB724E" w:rsidRDefault="00BC3FD6">
      <w:pPr>
        <w:pStyle w:val="Compact"/>
        <w:numPr>
          <w:ilvl w:val="0"/>
          <w:numId w:val="22"/>
        </w:numPr>
      </w:pPr>
      <w:r>
        <w:t>The Bird hide can be located in the park on the Red trail. There is an accessable ramp to the bird hide which has a bo</w:t>
      </w:r>
      <w:r>
        <w:t>ardwalk surface. There is level access inside the hide with seating. The Hide looks over the lake to the Heronry and Heron standing ground.</w:t>
      </w:r>
      <w:r>
        <w:br/>
        <w:t xml:space="preserve">  </w:t>
      </w:r>
    </w:p>
    <w:p w:rsidR="00CB724E" w:rsidRDefault="00BC3FD6">
      <w:pPr>
        <w:pStyle w:val="Heading4"/>
      </w:pPr>
      <w:bookmarkStart w:id="31" w:name="top-pool-lodge-toilets"/>
      <w:r>
        <w:t>Top Pool Lodge Toilets</w:t>
      </w:r>
    </w:p>
    <w:bookmarkEnd w:id="31"/>
    <w:p w:rsidR="00CB724E" w:rsidRDefault="00BC3FD6">
      <w:pPr>
        <w:pStyle w:val="Compact"/>
        <w:numPr>
          <w:ilvl w:val="0"/>
          <w:numId w:val="23"/>
        </w:numPr>
      </w:pPr>
      <w:r>
        <w:t>From the main entrance to this area, there is level access. The route is 2mm wide, or more</w:t>
      </w:r>
      <w:r>
        <w:t>. The entrance is 850mm wide.</w:t>
      </w:r>
    </w:p>
    <w:p w:rsidR="00CB724E" w:rsidRDefault="00BC3FD6">
      <w:pPr>
        <w:pStyle w:val="Compact"/>
        <w:numPr>
          <w:ilvl w:val="0"/>
          <w:numId w:val="23"/>
        </w:numPr>
      </w:pPr>
      <w:r>
        <w:t>The unisex  accessable toilet is locked with a RADAR key. Addditional standard male and female toilets and a unisex baby change are also availble in this building.</w:t>
      </w:r>
    </w:p>
    <w:p w:rsidR="00CB724E" w:rsidRDefault="00BC3FD6">
      <w:r>
        <w:rPr>
          <w:noProof/>
        </w:rPr>
        <w:drawing>
          <wp:inline distT="0" distB="0" distL="0" distR="0">
            <wp:extent cx="3302000" cy="24765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SCF5297.JPG?itok=UkLtqZjV"/>
                    <pic:cNvPicPr>
                      <a:picLocks noChangeAspect="1" noChangeArrowheads="1"/>
                    </pic:cNvPicPr>
                  </pic:nvPicPr>
                  <pic:blipFill>
                    <a:blip r:embed="rId40"/>
                    <a:stretch>
                      <a:fillRect/>
                    </a:stretch>
                  </pic:blipFill>
                  <pic:spPr bwMode="auto">
                    <a:xfrm>
                      <a:off x="0" y="0"/>
                      <a:ext cx="3302000" cy="2476500"/>
                    </a:xfrm>
                    <a:prstGeom prst="rect">
                      <a:avLst/>
                    </a:prstGeom>
                    <a:noFill/>
                    <a:ln w="9525">
                      <a:noFill/>
                      <a:headEnd/>
                      <a:tailEnd/>
                    </a:ln>
                  </pic:spPr>
                </pic:pic>
              </a:graphicData>
            </a:graphic>
          </wp:inline>
        </w:drawing>
      </w:r>
      <w:r>
        <w:t xml:space="preserve"> </w:t>
      </w:r>
      <w:r>
        <w:br/>
        <w:t xml:space="preserve"> Top pool lodge toilets</w:t>
      </w:r>
    </w:p>
    <w:p w:rsidR="00CB724E" w:rsidRDefault="00BC3FD6">
      <w:pPr>
        <w:pStyle w:val="Heading2"/>
      </w:pPr>
      <w:bookmarkStart w:id="32" w:name="customer-care-support"/>
      <w:r>
        <w:t>Customer care support</w:t>
      </w:r>
    </w:p>
    <w:p w:rsidR="00CB724E" w:rsidRDefault="00BC3FD6">
      <w:pPr>
        <w:pStyle w:val="Heading4"/>
      </w:pPr>
      <w:bookmarkStart w:id="33" w:name="accessibility-equipment"/>
      <w:bookmarkEnd w:id="32"/>
      <w:r>
        <w:t>Accessibility equipment</w:t>
      </w:r>
    </w:p>
    <w:bookmarkEnd w:id="33"/>
    <w:p w:rsidR="00CB724E" w:rsidRDefault="00BC3FD6">
      <w:pPr>
        <w:pStyle w:val="Compact"/>
        <w:numPr>
          <w:ilvl w:val="0"/>
          <w:numId w:val="24"/>
        </w:numPr>
      </w:pPr>
      <w:r>
        <w:t>We provide wheelchairs. There is a charge for wheelchairs.</w:t>
      </w:r>
    </w:p>
    <w:p w:rsidR="00CB724E" w:rsidRDefault="00BC3FD6">
      <w:pPr>
        <w:pStyle w:val="Compact"/>
        <w:numPr>
          <w:ilvl w:val="0"/>
          <w:numId w:val="24"/>
        </w:numPr>
      </w:pPr>
      <w:r>
        <w:t>We have a hearing loop in A Hearing loop is available in the Information centre. and Wheelchairs are available on a deposit basis..</w:t>
      </w:r>
    </w:p>
    <w:p w:rsidR="00CB724E" w:rsidRDefault="00BC3FD6">
      <w:pPr>
        <w:pStyle w:val="Compact"/>
        <w:numPr>
          <w:ilvl w:val="0"/>
          <w:numId w:val="24"/>
        </w:numPr>
      </w:pPr>
      <w:r>
        <w:t>The assistance toilet and baby change are</w:t>
      </w:r>
      <w:r>
        <w:t xml:space="preserve"> approximate 150m from the information centre.</w:t>
      </w:r>
    </w:p>
    <w:p w:rsidR="00CB724E" w:rsidRDefault="00BC3FD6">
      <w:pPr>
        <w:pStyle w:val="Heading4"/>
      </w:pPr>
      <w:bookmarkStart w:id="34" w:name="emergency-evacuation-procedures"/>
      <w:r>
        <w:t>Emergency evacuation procedures</w:t>
      </w:r>
    </w:p>
    <w:bookmarkEnd w:id="34"/>
    <w:p w:rsidR="00CB724E" w:rsidRDefault="00BC3FD6">
      <w:pPr>
        <w:pStyle w:val="Compact"/>
        <w:numPr>
          <w:ilvl w:val="0"/>
          <w:numId w:val="25"/>
        </w:numPr>
      </w:pPr>
      <w:r>
        <w:t>We have emergency evacuation procedures for disabled visitors.</w:t>
      </w:r>
    </w:p>
    <w:p w:rsidR="00CB724E" w:rsidRDefault="00BC3FD6">
      <w:pPr>
        <w:pStyle w:val="Compact"/>
        <w:numPr>
          <w:ilvl w:val="0"/>
          <w:numId w:val="25"/>
        </w:numPr>
      </w:pPr>
      <w:r>
        <w:t>The fire alarm has flashing lights.</w:t>
      </w:r>
    </w:p>
    <w:p w:rsidR="00CB724E" w:rsidRDefault="00BC3FD6">
      <w:pPr>
        <w:pStyle w:val="Heading4"/>
      </w:pPr>
      <w:bookmarkStart w:id="35" w:name="customer-care-support-1"/>
      <w:r>
        <w:t>Customer care support</w:t>
      </w:r>
    </w:p>
    <w:bookmarkEnd w:id="35"/>
    <w:p w:rsidR="00CB724E" w:rsidRDefault="00BC3FD6">
      <w:pPr>
        <w:pStyle w:val="Compact"/>
        <w:numPr>
          <w:ilvl w:val="0"/>
          <w:numId w:val="26"/>
        </w:numPr>
      </w:pPr>
      <w:r>
        <w:t>Some staff have disability awareness training.</w:t>
      </w:r>
    </w:p>
    <w:p w:rsidR="00CB724E" w:rsidRDefault="00BC3FD6">
      <w:r>
        <w:pict>
          <v:rect id="_x0000_i1025" style="width:0;height:1.5pt" o:hralign="center" o:hrstd="t" o:hr="t"/>
        </w:pict>
      </w:r>
    </w:p>
    <w:p w:rsidR="00CB724E" w:rsidRDefault="00BC3FD6">
      <w:r>
        <w:t>Guide last updated: 18 January 2019</w:t>
      </w:r>
    </w:p>
    <w:sectPr w:rsidR="00CB72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7804"/>
    <w:multiLevelType w:val="multilevel"/>
    <w:tmpl w:val="0F2457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7F4EF817"/>
    <w:multiLevelType w:val="multilevel"/>
    <w:tmpl w:val="8F3C68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3FD6"/>
    <w:rsid w:val="00BC48D5"/>
    <w:rsid w:val="00C36279"/>
    <w:rsid w:val="00CB724E"/>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BC3FD6"/>
    <w:pPr>
      <w:spacing w:before="0" w:after="0"/>
    </w:pPr>
    <w:rPr>
      <w:rFonts w:ascii="Tahoma" w:hAnsi="Tahoma" w:cs="Tahoma"/>
      <w:sz w:val="16"/>
      <w:szCs w:val="16"/>
    </w:rPr>
  </w:style>
  <w:style w:type="character" w:customStyle="1" w:styleId="BalloonTextChar">
    <w:name w:val="Balloon Text Char"/>
    <w:basedOn w:val="DefaultParagraphFont"/>
    <w:link w:val="BalloonText"/>
    <w:rsid w:val="00BC3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BC3FD6"/>
    <w:pPr>
      <w:spacing w:before="0" w:after="0"/>
    </w:pPr>
    <w:rPr>
      <w:rFonts w:ascii="Tahoma" w:hAnsi="Tahoma" w:cs="Tahoma"/>
      <w:sz w:val="16"/>
      <w:szCs w:val="16"/>
    </w:rPr>
  </w:style>
  <w:style w:type="character" w:customStyle="1" w:styleId="BalloonTextChar">
    <w:name w:val="Balloon Text Char"/>
    <w:basedOn w:val="DefaultParagraphFont"/>
    <w:link w:val="BalloonText"/>
    <w:rsid w:val="00BC3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hawker\AppData\Local\Packages\Microsoft.MicrosoftEdge_8wekyb3d8bbwe\TempState\Downloads\www.coventry.gov.uk\coombe"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theme" Target="theme/theme1.xml"/><Relationship Id="rId7" Type="http://schemas.openxmlformats.org/officeDocument/2006/relationships/hyperlink" Target="tel:02476%20453720" TargetMode="Externa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image" Target="media/image26.jpg"/><Relationship Id="rId38" Type="http://schemas.openxmlformats.org/officeDocument/2006/relationships/image" Target="media/image31.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g"/><Relationship Id="rId40" Type="http://schemas.openxmlformats.org/officeDocument/2006/relationships/image" Target="media/image33.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g"/><Relationship Id="rId35" Type="http://schemas.openxmlformats.org/officeDocument/2006/relationships/image" Target="media/image2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Hawker</dc:creator>
  <cp:lastModifiedBy>Lucy Hawker</cp:lastModifiedBy>
  <cp:revision>2</cp:revision>
  <dcterms:created xsi:type="dcterms:W3CDTF">2019-03-26T10:11:00Z</dcterms:created>
  <dcterms:modified xsi:type="dcterms:W3CDTF">2019-03-26T10:11:00Z</dcterms:modified>
</cp:coreProperties>
</file>